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C1" w:rsidRDefault="000F76C1">
      <w:r>
        <w:t>Drink and Drug Driving Policy</w:t>
      </w:r>
    </w:p>
    <w:p w:rsidR="000F76C1" w:rsidRDefault="000F76C1">
      <w:r>
        <w:t xml:space="preserve"> As part of our overall health and safety policy, we are committed to reducing the risks which our staff face and create when on the road as part of their work. We ask all our staff to play their part by always driving within road traffic laws, safely and responsibly. Failure to comply with the policy may be regarded as a disciplinary matter.</w:t>
      </w:r>
    </w:p>
    <w:p w:rsidR="00C66B19" w:rsidRDefault="00901231">
      <w:r>
        <w:t xml:space="preserve"> Senior managers must: </w:t>
      </w:r>
      <w:r w:rsidR="000F76C1">
        <w:t xml:space="preserve"> lead by example, by ensuring that they follow this policy and never drive if affected by alcohol, drugs or medicin</w:t>
      </w:r>
      <w:r>
        <w:t xml:space="preserve">es. Line managers must ensure: </w:t>
      </w:r>
      <w:r w:rsidR="000F76C1">
        <w:t xml:space="preserve"> they</w:t>
      </w:r>
      <w:r>
        <w:t xml:space="preserve"> also lead by personal example </w:t>
      </w:r>
      <w:r w:rsidR="000F76C1">
        <w:t xml:space="preserve"> staff understand the dangers and consequences of driving while under the influence </w:t>
      </w:r>
      <w:r>
        <w:t xml:space="preserve">of alcohol, drugs or medicines </w:t>
      </w:r>
      <w:r w:rsidR="000F76C1">
        <w:t xml:space="preserve"> staff receive appropriate training and education to help them avoid driving while under the influence </w:t>
      </w:r>
      <w:r>
        <w:t xml:space="preserve">of alcohol, drugs or medicines </w:t>
      </w:r>
      <w:r w:rsidR="000F76C1">
        <w:t xml:space="preserve"> staff understand what to do if they consider their driving might be impaired by alcohol, drugs or Medicines </w:t>
      </w:r>
      <w:r>
        <w:t xml:space="preserve"> </w:t>
      </w:r>
      <w:r w:rsidR="000F76C1">
        <w:t xml:space="preserve">staff are confident they can discuss any drink or drugs problem they might have with an appropriate person without fear of being treated unfairly </w:t>
      </w:r>
      <w:r>
        <w:t xml:space="preserve">. </w:t>
      </w:r>
      <w:r w:rsidR="000F76C1">
        <w:t xml:space="preserve">work related road safety is included in team meetings and staff appraisals and periodic checks are conducted to ensure our Policy is being followed </w:t>
      </w:r>
      <w:r>
        <w:t xml:space="preserve"> </w:t>
      </w:r>
      <w:r w:rsidR="000F76C1">
        <w:t xml:space="preserve">they follow our monitoring, reporting and investigation procedures to help learn lessons and help improve our </w:t>
      </w:r>
      <w:r>
        <w:t xml:space="preserve">future road safety performance </w:t>
      </w:r>
      <w:r w:rsidR="000F76C1">
        <w:t xml:space="preserve"> they challenge unsafe attitudes and behaviours, encourage staff to drive safely, and lead by personal example in the way they themselves drive. Staff w</w:t>
      </w:r>
      <w:r>
        <w:t xml:space="preserve">ho drive for work must ensure: </w:t>
      </w:r>
      <w:r w:rsidR="000F76C1">
        <w:t xml:space="preserve"> never drive while under the influence </w:t>
      </w:r>
      <w:r>
        <w:t xml:space="preserve">of alcohol, drugs or medicines </w:t>
      </w:r>
      <w:r w:rsidR="000F76C1">
        <w:t xml:space="preserve"> make arrangements so they do not need to drive if they know they will be drinking alcohol, and be aware that they may still be over the limit, or affected by alcohol, the morning</w:t>
      </w:r>
      <w:r>
        <w:t xml:space="preserve"> after they have been drinking </w:t>
      </w:r>
      <w:r w:rsidR="000F76C1">
        <w:t xml:space="preserve"> avoid alcohol at lunchtime, especially if they know they wi</w:t>
      </w:r>
      <w:r>
        <w:t xml:space="preserve">ll be driving later </w:t>
      </w:r>
      <w:r w:rsidR="000F76C1">
        <w:t xml:space="preserve"> be aware that prescription drugs or over-the-counter medicines</w:t>
      </w:r>
      <w:r>
        <w:t xml:space="preserve"> for example pain killers and anti histamine, </w:t>
      </w:r>
      <w:r w:rsidR="000F76C1">
        <w:t xml:space="preserve"> can affect dr</w:t>
      </w:r>
      <w:r>
        <w:t xml:space="preserve">iving and can cause sleepiness </w:t>
      </w:r>
      <w:r w:rsidR="000F76C1">
        <w:t xml:space="preserve"> report drug and alcohol problems, including cautions, summons or convictions for alcohol or drug related offences, to their l</w:t>
      </w:r>
      <w:r>
        <w:t xml:space="preserve">ine manager </w:t>
      </w:r>
      <w:r w:rsidR="000F76C1">
        <w:t xml:space="preserve"> co-operate with monitoring, reporting and investigation procedures.</w:t>
      </w:r>
    </w:p>
    <w:p w:rsidR="00C97278" w:rsidRDefault="00C66B19" w:rsidP="00C66B19">
      <w:pPr>
        <w:tabs>
          <w:tab w:val="left" w:pos="5773"/>
        </w:tabs>
      </w:pPr>
      <w:r>
        <w:tab/>
      </w:r>
    </w:p>
    <w:p w:rsidR="00C66B19" w:rsidRDefault="00C66B19" w:rsidP="00C66B19">
      <w:pPr>
        <w:tabs>
          <w:tab w:val="left" w:pos="5773"/>
        </w:tabs>
      </w:pPr>
    </w:p>
    <w:p w:rsidR="00C66B19" w:rsidRDefault="00C66B19" w:rsidP="00C66B19">
      <w:pPr>
        <w:tabs>
          <w:tab w:val="left" w:pos="5773"/>
        </w:tabs>
      </w:pPr>
    </w:p>
    <w:p w:rsidR="00C66B19" w:rsidRDefault="00C66B19" w:rsidP="00C66B19">
      <w:pPr>
        <w:tabs>
          <w:tab w:val="left" w:pos="5773"/>
        </w:tabs>
      </w:pPr>
    </w:p>
    <w:p w:rsidR="00C66B19" w:rsidRDefault="00901231" w:rsidP="00C66B19">
      <w:pPr>
        <w:tabs>
          <w:tab w:val="left" w:pos="5773"/>
        </w:tabs>
      </w:pPr>
      <w:r>
        <w:t>Reviewed 1/4/2016 DJL</w:t>
      </w:r>
    </w:p>
    <w:p w:rsidR="00C66B19" w:rsidRDefault="00C66B19" w:rsidP="00C66B19">
      <w:pPr>
        <w:tabs>
          <w:tab w:val="left" w:pos="5773"/>
        </w:tabs>
      </w:pPr>
    </w:p>
    <w:p w:rsidR="00C66B19" w:rsidRDefault="00C66B19" w:rsidP="00C66B19">
      <w:pPr>
        <w:tabs>
          <w:tab w:val="left" w:pos="5773"/>
        </w:tabs>
      </w:pPr>
    </w:p>
    <w:p w:rsidR="00C66B19" w:rsidRDefault="00C66B19" w:rsidP="00C66B19">
      <w:pPr>
        <w:tabs>
          <w:tab w:val="left" w:pos="5773"/>
        </w:tabs>
      </w:pPr>
    </w:p>
    <w:p w:rsidR="00C66B19" w:rsidRDefault="00C66B19" w:rsidP="00C66B19">
      <w:pPr>
        <w:tabs>
          <w:tab w:val="left" w:pos="5773"/>
        </w:tabs>
      </w:pPr>
    </w:p>
    <w:p w:rsidR="00C66B19" w:rsidRDefault="00C66B19" w:rsidP="00C66B19">
      <w:pPr>
        <w:tabs>
          <w:tab w:val="left" w:pos="5773"/>
        </w:tabs>
      </w:pPr>
    </w:p>
    <w:p w:rsidR="00C66B19" w:rsidRDefault="00C66B19" w:rsidP="00C66B19">
      <w:pPr>
        <w:tabs>
          <w:tab w:val="left" w:pos="5773"/>
        </w:tabs>
      </w:pPr>
    </w:p>
    <w:p w:rsidR="00C66B19" w:rsidRPr="00C66B19" w:rsidRDefault="00C66B19" w:rsidP="00C66B19">
      <w:pPr>
        <w:tabs>
          <w:tab w:val="left" w:pos="5773"/>
        </w:tabs>
      </w:pPr>
    </w:p>
    <w:sectPr w:rsidR="00C66B19" w:rsidRPr="00C66B19" w:rsidSect="00C972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76C1"/>
    <w:rsid w:val="0002004D"/>
    <w:rsid w:val="000F76C1"/>
    <w:rsid w:val="00901231"/>
    <w:rsid w:val="00C66B19"/>
    <w:rsid w:val="00C972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2016-05-24T12:07:00Z</dcterms:created>
  <dcterms:modified xsi:type="dcterms:W3CDTF">2016-05-25T13:11:00Z</dcterms:modified>
</cp:coreProperties>
</file>